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26" w:rsidRPr="006833FA" w:rsidRDefault="00F02926" w:rsidP="00F02926">
      <w:pPr>
        <w:jc w:val="right"/>
        <w:rPr>
          <w:b/>
        </w:rPr>
      </w:pPr>
      <w:r w:rsidRPr="006833FA">
        <w:rPr>
          <w:b/>
        </w:rPr>
        <w:t>Приложение № 2</w:t>
      </w:r>
    </w:p>
    <w:p w:rsidR="00F02926" w:rsidRPr="006833FA" w:rsidRDefault="00F02926" w:rsidP="00F02926">
      <w:pPr>
        <w:jc w:val="right"/>
        <w:rPr>
          <w:b/>
        </w:rPr>
      </w:pPr>
      <w:r w:rsidRPr="006833FA">
        <w:rPr>
          <w:b/>
        </w:rPr>
        <w:t>к порядку оценки ЭА</w:t>
      </w:r>
    </w:p>
    <w:p w:rsidR="00F02926" w:rsidRPr="006833FA" w:rsidRDefault="00F02926" w:rsidP="00F02926">
      <w:pPr>
        <w:jc w:val="right"/>
        <w:rPr>
          <w:b/>
        </w:rPr>
      </w:pPr>
      <w:r w:rsidRPr="006833FA">
        <w:rPr>
          <w:b/>
        </w:rPr>
        <w:t xml:space="preserve">(Форма </w:t>
      </w:r>
      <w:r>
        <w:rPr>
          <w:b/>
        </w:rPr>
        <w:t>3</w:t>
      </w:r>
      <w:r w:rsidRPr="006833FA">
        <w:rPr>
          <w:b/>
        </w:rPr>
        <w:t>)</w:t>
      </w:r>
    </w:p>
    <w:p w:rsidR="005B7441" w:rsidRPr="00726D2D" w:rsidRDefault="005B7441" w:rsidP="005B7441">
      <w:pPr>
        <w:jc w:val="right"/>
        <w:rPr>
          <w:b/>
          <w:color w:val="000000" w:themeColor="text1"/>
        </w:rPr>
      </w:pPr>
    </w:p>
    <w:p w:rsidR="00AB59E5" w:rsidRPr="00726D2D" w:rsidRDefault="00AB59E5" w:rsidP="00AB59E5">
      <w:pPr>
        <w:rPr>
          <w:color w:val="000000" w:themeColor="text1"/>
        </w:rPr>
      </w:pPr>
    </w:p>
    <w:p w:rsidR="005B7441" w:rsidRPr="00726D2D" w:rsidRDefault="005B7441" w:rsidP="00AB59E5">
      <w:pPr>
        <w:rPr>
          <w:color w:val="000000" w:themeColor="text1"/>
        </w:rPr>
      </w:pPr>
    </w:p>
    <w:p w:rsidR="00856CAF" w:rsidRPr="00F02926" w:rsidRDefault="00856CAF" w:rsidP="00AB59E5">
      <w:pPr>
        <w:rPr>
          <w:color w:val="000000" w:themeColor="text1"/>
        </w:rPr>
      </w:pPr>
    </w:p>
    <w:tbl>
      <w:tblPr>
        <w:tblStyle w:val="af4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883"/>
      </w:tblGrid>
      <w:tr w:rsidR="00726D2D" w:rsidRPr="00726D2D" w:rsidTr="00327D05">
        <w:tc>
          <w:tcPr>
            <w:tcW w:w="7393" w:type="dxa"/>
          </w:tcPr>
          <w:p w:rsidR="00327D05" w:rsidRPr="00F02926" w:rsidRDefault="00327D05" w:rsidP="00856CAF">
            <w:pPr>
              <w:jc w:val="right"/>
              <w:rPr>
                <w:color w:val="000000" w:themeColor="text1"/>
              </w:rPr>
            </w:pPr>
          </w:p>
        </w:tc>
        <w:tc>
          <w:tcPr>
            <w:tcW w:w="7883" w:type="dxa"/>
          </w:tcPr>
          <w:p w:rsidR="00327D05" w:rsidRPr="00726D2D" w:rsidRDefault="00327D05" w:rsidP="00327D05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26D2D">
              <w:rPr>
                <w:b/>
                <w:color w:val="000000" w:themeColor="text1"/>
                <w:sz w:val="28"/>
                <w:szCs w:val="28"/>
              </w:rPr>
              <w:t xml:space="preserve">Утверждено Комитетом </w:t>
            </w:r>
            <w:proofErr w:type="gramStart"/>
            <w:r w:rsidRPr="00726D2D">
              <w:rPr>
                <w:b/>
                <w:color w:val="000000" w:themeColor="text1"/>
                <w:sz w:val="28"/>
                <w:szCs w:val="28"/>
              </w:rPr>
              <w:t>по</w:t>
            </w:r>
            <w:proofErr w:type="gramEnd"/>
            <w:r w:rsidRPr="00726D2D">
              <w:rPr>
                <w:b/>
                <w:color w:val="000000" w:themeColor="text1"/>
                <w:sz w:val="28"/>
                <w:szCs w:val="28"/>
              </w:rPr>
              <w:t xml:space="preserve"> ОТ, ПБ и ООС</w:t>
            </w:r>
          </w:p>
          <w:p w:rsidR="00327D05" w:rsidRPr="00726D2D" w:rsidRDefault="00327D05" w:rsidP="00327D05">
            <w:pPr>
              <w:jc w:val="center"/>
              <w:rPr>
                <w:color w:val="000000" w:themeColor="text1"/>
                <w:lang w:val="en-US"/>
              </w:rPr>
            </w:pPr>
            <w:r w:rsidRPr="00726D2D">
              <w:rPr>
                <w:b/>
                <w:color w:val="000000" w:themeColor="text1"/>
                <w:sz w:val="28"/>
                <w:szCs w:val="28"/>
              </w:rPr>
              <w:t>ООО «Южно-Приобский ГПЗ»</w:t>
            </w:r>
          </w:p>
        </w:tc>
      </w:tr>
      <w:tr w:rsidR="00327D05" w:rsidRPr="00726D2D" w:rsidTr="00327D05">
        <w:tc>
          <w:tcPr>
            <w:tcW w:w="7393" w:type="dxa"/>
          </w:tcPr>
          <w:p w:rsidR="00327D05" w:rsidRPr="00726D2D" w:rsidRDefault="00327D05" w:rsidP="00856CAF">
            <w:pPr>
              <w:jc w:val="right"/>
              <w:rPr>
                <w:color w:val="000000" w:themeColor="text1"/>
                <w:lang w:val="en-US"/>
              </w:rPr>
            </w:pPr>
          </w:p>
        </w:tc>
        <w:tc>
          <w:tcPr>
            <w:tcW w:w="7883" w:type="dxa"/>
          </w:tcPr>
          <w:p w:rsidR="00327D05" w:rsidRPr="00726D2D" w:rsidRDefault="00327D05" w:rsidP="00327D05">
            <w:pPr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327D05" w:rsidRPr="00726D2D" w:rsidRDefault="002009DA" w:rsidP="00F02926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1A0E5D">
              <w:rPr>
                <w:color w:val="000000" w:themeColor="text1"/>
                <w:sz w:val="26"/>
                <w:szCs w:val="26"/>
                <w:u w:val="single"/>
              </w:rPr>
              <w:t xml:space="preserve">Протокол № </w:t>
            </w:r>
            <w:r>
              <w:rPr>
                <w:color w:val="000000" w:themeColor="text1"/>
                <w:sz w:val="26"/>
                <w:szCs w:val="26"/>
                <w:u w:val="single"/>
              </w:rPr>
              <w:t>«</w:t>
            </w:r>
            <w:r w:rsidR="00F02926">
              <w:rPr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>
              <w:rPr>
                <w:color w:val="000000" w:themeColor="text1"/>
                <w:sz w:val="26"/>
                <w:szCs w:val="26"/>
                <w:u w:val="single"/>
              </w:rPr>
              <w:t>»</w:t>
            </w:r>
            <w:r w:rsidR="00F02926">
              <w:rPr>
                <w:color w:val="000000" w:themeColor="text1"/>
                <w:sz w:val="26"/>
                <w:szCs w:val="26"/>
                <w:u w:val="single"/>
              </w:rPr>
              <w:t xml:space="preserve"> от «  </w:t>
            </w:r>
            <w:r w:rsidRPr="001A0E5D">
              <w:rPr>
                <w:color w:val="000000" w:themeColor="text1"/>
                <w:sz w:val="26"/>
                <w:szCs w:val="26"/>
                <w:u w:val="single"/>
              </w:rPr>
              <w:t xml:space="preserve">» </w:t>
            </w:r>
            <w:r w:rsidR="00F02926">
              <w:rPr>
                <w:color w:val="000000" w:themeColor="text1"/>
                <w:sz w:val="26"/>
                <w:szCs w:val="26"/>
                <w:u w:val="single"/>
              </w:rPr>
              <w:t xml:space="preserve">                 </w:t>
            </w:r>
            <w:r w:rsidRPr="001A0E5D">
              <w:rPr>
                <w:color w:val="000000" w:themeColor="text1"/>
                <w:sz w:val="26"/>
                <w:szCs w:val="26"/>
                <w:u w:val="single"/>
              </w:rPr>
              <w:t>20</w:t>
            </w:r>
            <w:r w:rsidR="00F02926">
              <w:rPr>
                <w:color w:val="000000" w:themeColor="text1"/>
                <w:sz w:val="26"/>
                <w:szCs w:val="26"/>
                <w:u w:val="single"/>
              </w:rPr>
              <w:t xml:space="preserve">  </w:t>
            </w:r>
            <w:r w:rsidRPr="001A0E5D">
              <w:rPr>
                <w:color w:val="000000" w:themeColor="text1"/>
                <w:sz w:val="26"/>
                <w:szCs w:val="26"/>
                <w:u w:val="single"/>
              </w:rPr>
              <w:t xml:space="preserve"> г.</w:t>
            </w:r>
          </w:p>
        </w:tc>
      </w:tr>
    </w:tbl>
    <w:p w:rsidR="00856CAF" w:rsidRPr="002009DA" w:rsidRDefault="00856CAF" w:rsidP="00856CAF">
      <w:pPr>
        <w:jc w:val="right"/>
        <w:rPr>
          <w:color w:val="000000" w:themeColor="text1"/>
        </w:rPr>
      </w:pPr>
    </w:p>
    <w:p w:rsidR="00327D05" w:rsidRPr="002009DA" w:rsidRDefault="00327D05" w:rsidP="00327D05">
      <w:pPr>
        <w:jc w:val="center"/>
        <w:rPr>
          <w:color w:val="000000" w:themeColor="text1"/>
        </w:rPr>
      </w:pPr>
    </w:p>
    <w:p w:rsidR="00327D05" w:rsidRPr="00726D2D" w:rsidRDefault="00327D05" w:rsidP="00327D05">
      <w:pPr>
        <w:jc w:val="center"/>
        <w:rPr>
          <w:b/>
          <w:color w:val="000000" w:themeColor="text1"/>
          <w:sz w:val="32"/>
          <w:szCs w:val="32"/>
        </w:rPr>
      </w:pPr>
      <w:r w:rsidRPr="00726D2D">
        <w:rPr>
          <w:b/>
          <w:color w:val="000000" w:themeColor="text1"/>
          <w:sz w:val="32"/>
          <w:szCs w:val="32"/>
        </w:rPr>
        <w:t xml:space="preserve">РЕЕСТР </w:t>
      </w:r>
      <w:r w:rsidR="00215525">
        <w:rPr>
          <w:b/>
          <w:color w:val="000000" w:themeColor="text1"/>
          <w:sz w:val="32"/>
          <w:szCs w:val="32"/>
        </w:rPr>
        <w:t xml:space="preserve">ЗНАЧИМЫХ </w:t>
      </w:r>
      <w:r w:rsidRPr="00726D2D">
        <w:rPr>
          <w:b/>
          <w:color w:val="000000" w:themeColor="text1"/>
          <w:sz w:val="32"/>
          <w:szCs w:val="32"/>
        </w:rPr>
        <w:t>ЭКОЛОГИЧЕСКИХ АСПЕКТОВ</w:t>
      </w:r>
    </w:p>
    <w:p w:rsidR="00215525" w:rsidRDefault="00327D05" w:rsidP="00327D05">
      <w:pPr>
        <w:jc w:val="center"/>
        <w:rPr>
          <w:b/>
          <w:color w:val="000000" w:themeColor="text1"/>
          <w:sz w:val="32"/>
          <w:szCs w:val="32"/>
        </w:rPr>
      </w:pPr>
      <w:r w:rsidRPr="00726D2D">
        <w:rPr>
          <w:b/>
          <w:color w:val="000000" w:themeColor="text1"/>
          <w:sz w:val="32"/>
          <w:szCs w:val="32"/>
        </w:rPr>
        <w:t>ООО «Южно-Приобский ГПЗ»</w:t>
      </w:r>
    </w:p>
    <w:p w:rsidR="00215525" w:rsidRDefault="00215525" w:rsidP="00327D05">
      <w:pPr>
        <w:jc w:val="center"/>
        <w:rPr>
          <w:b/>
          <w:color w:val="000000" w:themeColor="text1"/>
          <w:sz w:val="32"/>
          <w:szCs w:val="32"/>
        </w:rPr>
      </w:pPr>
    </w:p>
    <w:tbl>
      <w:tblPr>
        <w:tblStyle w:val="af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985"/>
        <w:gridCol w:w="1559"/>
        <w:gridCol w:w="2126"/>
        <w:gridCol w:w="3260"/>
        <w:gridCol w:w="1134"/>
        <w:gridCol w:w="1701"/>
      </w:tblGrid>
      <w:tr w:rsidR="00801745" w:rsidRPr="008D79D9" w:rsidTr="004C1A0D">
        <w:trPr>
          <w:tblHeader/>
        </w:trPr>
        <w:tc>
          <w:tcPr>
            <w:tcW w:w="1418" w:type="dxa"/>
            <w:vMerge w:val="restart"/>
          </w:tcPr>
          <w:p w:rsidR="00801745" w:rsidRPr="008D79D9" w:rsidRDefault="000705E6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Экологическое воздействие</w:t>
            </w:r>
          </w:p>
        </w:tc>
        <w:tc>
          <w:tcPr>
            <w:tcW w:w="2835" w:type="dxa"/>
            <w:vMerge w:val="restart"/>
          </w:tcPr>
          <w:p w:rsidR="00801745" w:rsidRPr="008D79D9" w:rsidRDefault="000705E6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Экологический аспект (производственная операция)</w:t>
            </w:r>
          </w:p>
        </w:tc>
        <w:tc>
          <w:tcPr>
            <w:tcW w:w="1985" w:type="dxa"/>
            <w:vMerge w:val="restart"/>
          </w:tcPr>
          <w:p w:rsidR="00801745" w:rsidRPr="008D79D9" w:rsidRDefault="000705E6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Подразделение, осуществляющее данные операции</w:t>
            </w:r>
          </w:p>
        </w:tc>
        <w:tc>
          <w:tcPr>
            <w:tcW w:w="1559" w:type="dxa"/>
            <w:vMerge w:val="restart"/>
          </w:tcPr>
          <w:p w:rsidR="000705E6" w:rsidRPr="008D79D9" w:rsidRDefault="000705E6" w:rsidP="000705E6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Экологический риск</w:t>
            </w:r>
          </w:p>
          <w:p w:rsidR="00801745" w:rsidRPr="008D79D9" w:rsidRDefault="000705E6" w:rsidP="000705E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(</w:t>
            </w:r>
            <w:proofErr w:type="spellStart"/>
            <w:r w:rsidRPr="008D79D9">
              <w:rPr>
                <w:b/>
                <w:sz w:val="20"/>
                <w:szCs w:val="20"/>
              </w:rPr>
              <w:t>усл</w:t>
            </w:r>
            <w:proofErr w:type="spellEnd"/>
            <w:r w:rsidRPr="008D79D9">
              <w:rPr>
                <w:b/>
                <w:sz w:val="20"/>
                <w:szCs w:val="20"/>
              </w:rPr>
              <w:t>. руб.)</w:t>
            </w:r>
          </w:p>
        </w:tc>
        <w:tc>
          <w:tcPr>
            <w:tcW w:w="2126" w:type="dxa"/>
            <w:vMerge w:val="restart"/>
          </w:tcPr>
          <w:p w:rsidR="00801745" w:rsidRPr="00F02926" w:rsidRDefault="00F02926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02926">
              <w:rPr>
                <w:b/>
                <w:sz w:val="20"/>
                <w:szCs w:val="20"/>
              </w:rPr>
              <w:t>Угрозы/ возможности</w:t>
            </w:r>
          </w:p>
        </w:tc>
        <w:tc>
          <w:tcPr>
            <w:tcW w:w="6095" w:type="dxa"/>
            <w:gridSpan w:val="3"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Предложения по возможным мероприятиям, направленным на снижение экологического риска</w:t>
            </w:r>
          </w:p>
        </w:tc>
      </w:tr>
      <w:tr w:rsidR="004C1A0D" w:rsidRPr="008D79D9" w:rsidTr="004C1A0D">
        <w:trPr>
          <w:tblHeader/>
        </w:trPr>
        <w:tc>
          <w:tcPr>
            <w:tcW w:w="1418" w:type="dxa"/>
            <w:vMerge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Название мероприятий</w:t>
            </w:r>
          </w:p>
        </w:tc>
        <w:tc>
          <w:tcPr>
            <w:tcW w:w="1134" w:type="dxa"/>
          </w:tcPr>
          <w:p w:rsidR="00801745" w:rsidRPr="008D79D9" w:rsidRDefault="00801745" w:rsidP="00801745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Затраты (руб.)</w:t>
            </w:r>
          </w:p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</w:tcPr>
          <w:p w:rsidR="00801745" w:rsidRPr="008D79D9" w:rsidRDefault="00801745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Величина экологического риска после выполнения мероприятий (</w:t>
            </w:r>
            <w:proofErr w:type="spellStart"/>
            <w:r w:rsidRPr="008D79D9">
              <w:rPr>
                <w:b/>
                <w:sz w:val="20"/>
                <w:szCs w:val="20"/>
              </w:rPr>
              <w:t>усл</w:t>
            </w:r>
            <w:proofErr w:type="spellEnd"/>
            <w:r w:rsidRPr="008D79D9">
              <w:rPr>
                <w:b/>
                <w:sz w:val="20"/>
                <w:szCs w:val="20"/>
              </w:rPr>
              <w:t>. руб.)</w:t>
            </w:r>
          </w:p>
        </w:tc>
      </w:tr>
      <w:tr w:rsidR="004C1A0D" w:rsidRPr="008D79D9" w:rsidTr="00F02926">
        <w:trPr>
          <w:tblHeader/>
        </w:trPr>
        <w:tc>
          <w:tcPr>
            <w:tcW w:w="1418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01745" w:rsidRPr="008D79D9" w:rsidRDefault="00801745" w:rsidP="00BB7EAC">
            <w:pPr>
              <w:jc w:val="center"/>
              <w:rPr>
                <w:b/>
                <w:sz w:val="20"/>
                <w:szCs w:val="20"/>
              </w:rPr>
            </w:pPr>
            <w:r w:rsidRPr="008D79D9">
              <w:rPr>
                <w:b/>
                <w:sz w:val="20"/>
                <w:szCs w:val="20"/>
              </w:rPr>
              <w:t>8</w:t>
            </w:r>
          </w:p>
        </w:tc>
      </w:tr>
      <w:tr w:rsidR="00D54B42" w:rsidRPr="008D79D9" w:rsidTr="00F02926">
        <w:tc>
          <w:tcPr>
            <w:tcW w:w="16018" w:type="dxa"/>
            <w:gridSpan w:val="8"/>
            <w:shd w:val="clear" w:color="auto" w:fill="92CDDC" w:themeFill="accent5" w:themeFillTint="99"/>
          </w:tcPr>
          <w:p w:rsidR="00D54B42" w:rsidRPr="008D79D9" w:rsidRDefault="00D54B42" w:rsidP="00F02926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D79D9">
              <w:rPr>
                <w:b/>
                <w:color w:val="000000" w:themeColor="text1"/>
                <w:sz w:val="20"/>
                <w:szCs w:val="20"/>
              </w:rPr>
              <w:t>Раздел 1. Текущие экологические риски, связанные с выбросами, сбросами, образованием отходов</w:t>
            </w:r>
          </w:p>
        </w:tc>
      </w:tr>
      <w:tr w:rsidR="0089301B" w:rsidRPr="008D79D9" w:rsidTr="001A06B3">
        <w:tc>
          <w:tcPr>
            <w:tcW w:w="1418" w:type="dxa"/>
            <w:vMerge w:val="restart"/>
          </w:tcPr>
          <w:p w:rsidR="0089301B" w:rsidRPr="00F02926" w:rsidRDefault="0089301B" w:rsidP="004C1A0D">
            <w:pPr>
              <w:rPr>
                <w:b/>
                <w:i/>
                <w:sz w:val="20"/>
                <w:szCs w:val="20"/>
              </w:rPr>
            </w:pPr>
            <w:r w:rsidRPr="00F02926">
              <w:rPr>
                <w:b/>
                <w:i/>
                <w:sz w:val="20"/>
                <w:szCs w:val="20"/>
              </w:rPr>
              <w:t>Метан</w:t>
            </w:r>
          </w:p>
        </w:tc>
        <w:tc>
          <w:tcPr>
            <w:tcW w:w="2835" w:type="dxa"/>
            <w:vMerge w:val="restart"/>
          </w:tcPr>
          <w:p w:rsidR="0089301B" w:rsidRPr="00F02926" w:rsidRDefault="0089301B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F02926">
              <w:rPr>
                <w:i/>
                <w:noProof/>
                <w:color w:val="000000" w:themeColor="text1"/>
                <w:sz w:val="20"/>
                <w:szCs w:val="20"/>
              </w:rPr>
              <w:t>Компримирование и переработка ПНГ, выработка, компримирование и транспортировка СОГ, выработка, хранение и отпуск ШФЛУ, нефтепродуктов, выработка тепла для нагрева реагентов, утилизация газа на факельной установке, эксплуатация, техническое обслуживание газопроводов, эксплуатация КНС, КОС, сбор и отстаивание сточных вод (резервуары-отстойники)</w:t>
            </w:r>
          </w:p>
        </w:tc>
        <w:tc>
          <w:tcPr>
            <w:tcW w:w="1985" w:type="dxa"/>
            <w:vMerge w:val="restart"/>
          </w:tcPr>
          <w:p w:rsidR="0089301B" w:rsidRPr="00F02926" w:rsidRDefault="0089301B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F02926">
              <w:rPr>
                <w:i/>
                <w:sz w:val="20"/>
                <w:szCs w:val="20"/>
              </w:rPr>
              <w:t>ЦК и ТГ</w:t>
            </w:r>
            <w:r w:rsidRPr="00F02926">
              <w:rPr>
                <w:i/>
                <w:color w:val="000000" w:themeColor="text1"/>
                <w:sz w:val="20"/>
                <w:szCs w:val="20"/>
              </w:rPr>
              <w:t>, ОТН, ОГЭ</w:t>
            </w: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4408CA" w:rsidRPr="00F02926" w:rsidRDefault="002C656D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  <w:r w:rsidRPr="00F02926">
              <w:rPr>
                <w:b/>
                <w:i/>
                <w:color w:val="000000" w:themeColor="text1"/>
                <w:sz w:val="20"/>
                <w:szCs w:val="20"/>
              </w:rPr>
              <w:t xml:space="preserve">68 234,53 </w:t>
            </w: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  <w:p w:rsidR="004408CA" w:rsidRPr="00F02926" w:rsidRDefault="004408CA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F02926" w:rsidRPr="006B2367" w:rsidRDefault="00F02926" w:rsidP="00F02926">
            <w:pPr>
              <w:jc w:val="center"/>
              <w:rPr>
                <w:b/>
                <w:i/>
                <w:sz w:val="20"/>
                <w:szCs w:val="20"/>
              </w:rPr>
            </w:pPr>
            <w:r w:rsidRPr="006B2367">
              <w:rPr>
                <w:b/>
                <w:i/>
                <w:sz w:val="20"/>
                <w:szCs w:val="20"/>
              </w:rPr>
              <w:t>Угрозы:</w:t>
            </w:r>
          </w:p>
          <w:p w:rsidR="00F02926" w:rsidRPr="006B2367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B2367">
              <w:rPr>
                <w:rFonts w:ascii="Times New Roman" w:hAnsi="Times New Roman"/>
                <w:i/>
                <w:sz w:val="20"/>
                <w:szCs w:val="20"/>
              </w:rPr>
              <w:t>Глобальное изменение климата</w:t>
            </w:r>
          </w:p>
          <w:p w:rsidR="00F02926" w:rsidRPr="006B2367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B2367">
              <w:rPr>
                <w:rFonts w:ascii="Times New Roman" w:hAnsi="Times New Roman"/>
                <w:i/>
                <w:sz w:val="20"/>
                <w:szCs w:val="20"/>
              </w:rPr>
              <w:t>Административный штраф</w:t>
            </w:r>
          </w:p>
          <w:p w:rsidR="00F02926" w:rsidRPr="006B2367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B2367">
              <w:rPr>
                <w:rFonts w:ascii="Times New Roman" w:hAnsi="Times New Roman"/>
                <w:i/>
                <w:sz w:val="20"/>
                <w:szCs w:val="20"/>
              </w:rPr>
              <w:t>Приостановка деятельности Предприятия до 90 суток</w:t>
            </w:r>
          </w:p>
          <w:p w:rsidR="00F02926" w:rsidRPr="006B2367" w:rsidRDefault="00F02926" w:rsidP="00F02926">
            <w:pPr>
              <w:jc w:val="center"/>
              <w:rPr>
                <w:b/>
                <w:i/>
                <w:sz w:val="20"/>
                <w:szCs w:val="20"/>
              </w:rPr>
            </w:pPr>
            <w:r w:rsidRPr="006B2367">
              <w:rPr>
                <w:b/>
                <w:i/>
                <w:sz w:val="20"/>
                <w:szCs w:val="20"/>
              </w:rPr>
              <w:t>Возможности:</w:t>
            </w:r>
          </w:p>
          <w:p w:rsidR="0089301B" w:rsidRPr="00F02926" w:rsidRDefault="00F02926" w:rsidP="00F02926">
            <w:pPr>
              <w:rPr>
                <w:i/>
                <w:color w:val="000000" w:themeColor="text1"/>
                <w:sz w:val="20"/>
                <w:szCs w:val="20"/>
              </w:rPr>
            </w:pPr>
            <w:r w:rsidRPr="006B2367">
              <w:rPr>
                <w:i/>
                <w:sz w:val="20"/>
                <w:szCs w:val="20"/>
              </w:rPr>
              <w:t>Сокращение выбросов при переходе на другой вид сжигаемого топлива</w:t>
            </w:r>
          </w:p>
        </w:tc>
        <w:tc>
          <w:tcPr>
            <w:tcW w:w="3260" w:type="dxa"/>
          </w:tcPr>
          <w:p w:rsidR="0089301B" w:rsidRPr="00F02926" w:rsidRDefault="0089301B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1. Корректировка проекта ПДВ, утверждение нормативов предельно-допустимых выбросов, получение актуализированного разрешения на выброс вредных (загрязняющих) веществ в атмосферный воздух.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4 квартал 2017 г.</w:t>
            </w:r>
          </w:p>
        </w:tc>
        <w:tc>
          <w:tcPr>
            <w:tcW w:w="1134" w:type="dxa"/>
            <w:vAlign w:val="center"/>
          </w:tcPr>
          <w:p w:rsidR="0089301B" w:rsidRPr="00F02926" w:rsidRDefault="0089301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vMerge w:val="restart"/>
          </w:tcPr>
          <w:p w:rsidR="00792C86" w:rsidRPr="0092480D" w:rsidRDefault="002C656D" w:rsidP="00792C86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2480D">
              <w:rPr>
                <w:b/>
                <w:i/>
                <w:color w:val="000000" w:themeColor="text1"/>
                <w:sz w:val="20"/>
                <w:szCs w:val="20"/>
              </w:rPr>
              <w:t xml:space="preserve">68 234,53 </w:t>
            </w:r>
            <w:r w:rsidR="00792C86" w:rsidRPr="0092480D">
              <w:rPr>
                <w:b/>
                <w:i/>
                <w:color w:val="000000" w:themeColor="text1"/>
                <w:sz w:val="20"/>
                <w:szCs w:val="20"/>
              </w:rPr>
              <w:t>Предотвращение:</w:t>
            </w:r>
          </w:p>
          <w:p w:rsidR="0089301B" w:rsidRPr="0092480D" w:rsidRDefault="00792C86" w:rsidP="00792C86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2480D">
              <w:rPr>
                <w:i/>
                <w:color w:val="000000" w:themeColor="text1"/>
                <w:sz w:val="20"/>
                <w:szCs w:val="20"/>
              </w:rPr>
              <w:t xml:space="preserve">Наложение административного штрафа - 125 тыс. руб. (ч. 2 ст. 8.21, 8.5, 13.19 КоАП РФ) или издержек от приостановления деятельности на срок  до 90 </w:t>
            </w:r>
            <w:proofErr w:type="spellStart"/>
            <w:r w:rsidRPr="0092480D">
              <w:rPr>
                <w:i/>
                <w:color w:val="000000" w:themeColor="text1"/>
                <w:sz w:val="20"/>
                <w:szCs w:val="20"/>
              </w:rPr>
              <w:t>сут</w:t>
            </w:r>
            <w:proofErr w:type="spellEnd"/>
            <w:r w:rsidRPr="0092480D">
              <w:rPr>
                <w:i/>
                <w:color w:val="000000" w:themeColor="text1"/>
                <w:sz w:val="20"/>
                <w:szCs w:val="20"/>
              </w:rPr>
              <w:t xml:space="preserve">. - 495 000 </w:t>
            </w:r>
            <w:proofErr w:type="spellStart"/>
            <w:r w:rsidRPr="0092480D">
              <w:rPr>
                <w:i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92480D">
              <w:rPr>
                <w:i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92480D">
              <w:rPr>
                <w:i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92480D">
              <w:rPr>
                <w:i/>
                <w:color w:val="000000" w:themeColor="text1"/>
                <w:sz w:val="20"/>
                <w:szCs w:val="20"/>
              </w:rPr>
              <w:t>. (ст. 8.2 КоАП РФ)</w:t>
            </w:r>
          </w:p>
        </w:tc>
      </w:tr>
      <w:tr w:rsidR="0089301B" w:rsidRPr="008D79D9" w:rsidTr="001A06B3">
        <w:tc>
          <w:tcPr>
            <w:tcW w:w="1418" w:type="dxa"/>
            <w:vMerge/>
          </w:tcPr>
          <w:p w:rsidR="0089301B" w:rsidRPr="00F02926" w:rsidRDefault="0089301B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9301B" w:rsidRPr="00F02926" w:rsidRDefault="0089301B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301B" w:rsidRPr="00F02926" w:rsidRDefault="0089301B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301B" w:rsidRPr="00F02926" w:rsidRDefault="0089301B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9301B" w:rsidRPr="00F02926" w:rsidRDefault="0089301B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9301B" w:rsidRPr="00F02926" w:rsidRDefault="00BE69C8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 xml:space="preserve">2. </w:t>
            </w:r>
            <w:r w:rsidR="0089301B" w:rsidRPr="00F02926">
              <w:rPr>
                <w:i/>
                <w:color w:val="000000"/>
                <w:sz w:val="20"/>
                <w:szCs w:val="20"/>
              </w:rPr>
              <w:t xml:space="preserve">Производственный контроль соблюдения установленных нормативов выбросов вредных (загрязняющих) веществ в атмосферный воздух от стационарных источников (сторонняя аккредитованная </w:t>
            </w:r>
            <w:r w:rsidR="00792C86" w:rsidRPr="00F02926">
              <w:rPr>
                <w:i/>
                <w:color w:val="000000"/>
                <w:sz w:val="20"/>
                <w:szCs w:val="20"/>
              </w:rPr>
              <w:t>лаборатория</w:t>
            </w:r>
            <w:r w:rsidR="0089301B" w:rsidRPr="00F02926">
              <w:rPr>
                <w:i/>
                <w:color w:val="000000"/>
                <w:sz w:val="20"/>
                <w:szCs w:val="20"/>
              </w:rPr>
              <w:t xml:space="preserve"> по договору)</w:t>
            </w:r>
            <w:r w:rsidR="0089301B" w:rsidRPr="00F02926">
              <w:rPr>
                <w:i/>
                <w:color w:val="000000"/>
                <w:sz w:val="20"/>
                <w:szCs w:val="20"/>
              </w:rPr>
              <w:br/>
              <w:t>Срок: 2017-2018 гг.</w:t>
            </w:r>
          </w:p>
        </w:tc>
        <w:tc>
          <w:tcPr>
            <w:tcW w:w="1134" w:type="dxa"/>
            <w:vAlign w:val="center"/>
          </w:tcPr>
          <w:p w:rsidR="0089301B" w:rsidRPr="00F02926" w:rsidRDefault="0089301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6 860,00</w:t>
            </w:r>
          </w:p>
        </w:tc>
        <w:tc>
          <w:tcPr>
            <w:tcW w:w="1701" w:type="dxa"/>
            <w:vMerge/>
          </w:tcPr>
          <w:p w:rsidR="0089301B" w:rsidRPr="008D79D9" w:rsidRDefault="0089301B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9301B" w:rsidRPr="008D79D9" w:rsidTr="001A06B3">
        <w:tc>
          <w:tcPr>
            <w:tcW w:w="1418" w:type="dxa"/>
            <w:vMerge/>
          </w:tcPr>
          <w:p w:rsidR="0089301B" w:rsidRPr="00F02926" w:rsidRDefault="0089301B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9301B" w:rsidRPr="00F02926" w:rsidRDefault="0089301B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9301B" w:rsidRPr="00F02926" w:rsidRDefault="0089301B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301B" w:rsidRPr="00F02926" w:rsidRDefault="0089301B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9301B" w:rsidRPr="00F02926" w:rsidRDefault="0089301B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9301B" w:rsidRPr="00F02926" w:rsidRDefault="00BE69C8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 xml:space="preserve">3. </w:t>
            </w:r>
            <w:r w:rsidR="0089301B" w:rsidRPr="00F02926">
              <w:rPr>
                <w:i/>
                <w:color w:val="000000"/>
                <w:sz w:val="20"/>
                <w:szCs w:val="20"/>
              </w:rPr>
              <w:t xml:space="preserve">Формирование и предоставление в уполномоченные органы </w:t>
            </w:r>
            <w:r w:rsidR="00C45C5E" w:rsidRPr="00F02926">
              <w:rPr>
                <w:i/>
                <w:color w:val="000000"/>
                <w:sz w:val="20"/>
                <w:szCs w:val="20"/>
              </w:rPr>
              <w:t>статистической</w:t>
            </w:r>
            <w:r w:rsidR="0089301B" w:rsidRPr="00F02926">
              <w:rPr>
                <w:i/>
                <w:color w:val="000000"/>
                <w:sz w:val="20"/>
                <w:szCs w:val="20"/>
              </w:rPr>
              <w:t xml:space="preserve"> отчетности по форме 2-ТП (воздух)</w:t>
            </w:r>
            <w:r w:rsidR="0089301B" w:rsidRPr="00F02926">
              <w:rPr>
                <w:i/>
                <w:color w:val="000000"/>
                <w:sz w:val="20"/>
                <w:szCs w:val="20"/>
              </w:rPr>
              <w:br/>
              <w:t xml:space="preserve">Срок: до 22 января 2018 г. </w:t>
            </w:r>
          </w:p>
        </w:tc>
        <w:tc>
          <w:tcPr>
            <w:tcW w:w="1134" w:type="dxa"/>
            <w:vAlign w:val="center"/>
          </w:tcPr>
          <w:p w:rsidR="0089301B" w:rsidRPr="00F02926" w:rsidRDefault="0089301B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/>
          </w:tcPr>
          <w:p w:rsidR="0089301B" w:rsidRPr="008D79D9" w:rsidRDefault="0089301B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4335D" w:rsidRPr="008D79D9" w:rsidTr="001A06B3">
        <w:tc>
          <w:tcPr>
            <w:tcW w:w="1418" w:type="dxa"/>
            <w:vMerge/>
          </w:tcPr>
          <w:p w:rsidR="0004335D" w:rsidRPr="00F02926" w:rsidRDefault="0004335D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4335D" w:rsidRPr="00F02926" w:rsidRDefault="0004335D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335D" w:rsidRPr="00F02926" w:rsidRDefault="0004335D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4335D" w:rsidRPr="00F02926" w:rsidRDefault="0004335D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4335D" w:rsidRPr="00F02926" w:rsidRDefault="0004335D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04335D" w:rsidRPr="00F02926" w:rsidRDefault="0004335D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 xml:space="preserve">2. Поддержание мест накопления отходов в </w:t>
            </w:r>
            <w:r w:rsidR="003F77FD" w:rsidRPr="00F02926">
              <w:rPr>
                <w:i/>
                <w:color w:val="000000"/>
                <w:sz w:val="20"/>
                <w:szCs w:val="20"/>
              </w:rPr>
              <w:t>соответствии</w:t>
            </w:r>
            <w:r w:rsidRPr="00F02926">
              <w:rPr>
                <w:i/>
                <w:color w:val="000000"/>
                <w:sz w:val="20"/>
                <w:szCs w:val="20"/>
              </w:rPr>
              <w:t xml:space="preserve"> с требованиями действующего законодательства РФ.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постоянно.</w:t>
            </w:r>
          </w:p>
        </w:tc>
        <w:tc>
          <w:tcPr>
            <w:tcW w:w="1134" w:type="dxa"/>
            <w:vAlign w:val="center"/>
          </w:tcPr>
          <w:p w:rsidR="0004335D" w:rsidRPr="00F02926" w:rsidRDefault="0004335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/>
          </w:tcPr>
          <w:p w:rsidR="0004335D" w:rsidRPr="008D79D9" w:rsidRDefault="0004335D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4335D" w:rsidRPr="008D79D9" w:rsidTr="001A06B3">
        <w:tc>
          <w:tcPr>
            <w:tcW w:w="1418" w:type="dxa"/>
            <w:vMerge/>
          </w:tcPr>
          <w:p w:rsidR="0004335D" w:rsidRPr="00F02926" w:rsidRDefault="0004335D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4335D" w:rsidRPr="00F02926" w:rsidRDefault="0004335D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4335D" w:rsidRPr="00F02926" w:rsidRDefault="0004335D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4335D" w:rsidRPr="00F02926" w:rsidRDefault="0004335D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4335D" w:rsidRPr="00F02926" w:rsidRDefault="0004335D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04335D" w:rsidRPr="00F02926" w:rsidRDefault="0004335D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3. Передача отходов организациям, имеющим специальную Лицензию на обращение с отходами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постоянно</w:t>
            </w:r>
          </w:p>
        </w:tc>
        <w:tc>
          <w:tcPr>
            <w:tcW w:w="1134" w:type="dxa"/>
            <w:vAlign w:val="center"/>
          </w:tcPr>
          <w:p w:rsidR="0004335D" w:rsidRPr="00F02926" w:rsidRDefault="0004335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71 362,00</w:t>
            </w:r>
          </w:p>
        </w:tc>
        <w:tc>
          <w:tcPr>
            <w:tcW w:w="1701" w:type="dxa"/>
            <w:vMerge/>
          </w:tcPr>
          <w:p w:rsidR="0004335D" w:rsidRPr="008D79D9" w:rsidRDefault="0004335D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4335D" w:rsidRPr="008D79D9" w:rsidTr="00F02926"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4335D" w:rsidRPr="00F02926" w:rsidRDefault="0004335D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04335D" w:rsidRPr="00F02926" w:rsidRDefault="0004335D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04335D" w:rsidRPr="00F02926" w:rsidRDefault="0004335D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4335D" w:rsidRPr="00F02926" w:rsidRDefault="0004335D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04335D" w:rsidRPr="00F02926" w:rsidRDefault="0004335D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4335D" w:rsidRPr="00F02926" w:rsidRDefault="0004335D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4</w:t>
            </w:r>
            <w:r w:rsidR="001A06B3" w:rsidRPr="00F02926">
              <w:rPr>
                <w:i/>
                <w:color w:val="000000"/>
                <w:sz w:val="20"/>
                <w:szCs w:val="20"/>
              </w:rPr>
              <w:t>.</w:t>
            </w:r>
            <w:r w:rsidRPr="00F02926">
              <w:rPr>
                <w:i/>
                <w:color w:val="000000"/>
                <w:sz w:val="20"/>
                <w:szCs w:val="20"/>
              </w:rPr>
              <w:t xml:space="preserve"> Осуществление ежеквартального учета </w:t>
            </w:r>
            <w:proofErr w:type="gramStart"/>
            <w:r w:rsidRPr="00F02926">
              <w:rPr>
                <w:i/>
                <w:color w:val="000000"/>
                <w:sz w:val="20"/>
                <w:szCs w:val="20"/>
              </w:rPr>
              <w:t xml:space="preserve">в области обращения с отходами в </w:t>
            </w:r>
            <w:r w:rsidR="003F77FD" w:rsidRPr="00F02926">
              <w:rPr>
                <w:i/>
                <w:color w:val="000000"/>
                <w:sz w:val="20"/>
                <w:szCs w:val="20"/>
              </w:rPr>
              <w:t>соответствии</w:t>
            </w:r>
            <w:r w:rsidRPr="00F02926">
              <w:rPr>
                <w:i/>
                <w:color w:val="000000"/>
                <w:sz w:val="20"/>
                <w:szCs w:val="20"/>
              </w:rPr>
              <w:t xml:space="preserve"> с утвержденным порядком для формирования</w:t>
            </w:r>
            <w:proofErr w:type="gramEnd"/>
            <w:r w:rsidRPr="00F02926">
              <w:rPr>
                <w:i/>
                <w:color w:val="000000"/>
                <w:sz w:val="20"/>
                <w:szCs w:val="20"/>
              </w:rPr>
              <w:t xml:space="preserve"> и предоставления в уполномоченные органы ежегодной статистической отчетности 2-ТП (отход)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до 01 февраля 2018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4335D" w:rsidRPr="00F02926" w:rsidRDefault="0004335D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4335D" w:rsidRPr="008D79D9" w:rsidRDefault="0004335D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F3614" w:rsidRPr="008D79D9" w:rsidTr="00F02926">
        <w:tc>
          <w:tcPr>
            <w:tcW w:w="16018" w:type="dxa"/>
            <w:gridSpan w:val="8"/>
            <w:shd w:val="clear" w:color="auto" w:fill="92CDDC" w:themeFill="accent5" w:themeFillTint="99"/>
          </w:tcPr>
          <w:p w:rsidR="00CF3614" w:rsidRPr="00F02926" w:rsidRDefault="00252773" w:rsidP="00F02926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F02926">
              <w:rPr>
                <w:b/>
                <w:i/>
                <w:color w:val="000000" w:themeColor="text1"/>
                <w:sz w:val="20"/>
                <w:szCs w:val="20"/>
              </w:rPr>
              <w:t>Раздел 2. Текущие экологические риски, связанные с использованием природных ресурсов</w:t>
            </w:r>
          </w:p>
        </w:tc>
      </w:tr>
      <w:tr w:rsidR="008D79D9" w:rsidRPr="008D79D9" w:rsidTr="001A06B3">
        <w:tc>
          <w:tcPr>
            <w:tcW w:w="1418" w:type="dxa"/>
            <w:vMerge w:val="restart"/>
          </w:tcPr>
          <w:p w:rsidR="008D79D9" w:rsidRPr="00F02926" w:rsidRDefault="008D79D9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F02926">
              <w:rPr>
                <w:b/>
                <w:i/>
                <w:color w:val="000000" w:themeColor="text1"/>
                <w:sz w:val="20"/>
                <w:szCs w:val="20"/>
              </w:rPr>
              <w:t>Потребление артезианской воды из водоносных горизонтов для хозяйственно-бытового, питьевого и технологического водоснабжения</w:t>
            </w:r>
          </w:p>
        </w:tc>
        <w:tc>
          <w:tcPr>
            <w:tcW w:w="2835" w:type="dxa"/>
            <w:vMerge w:val="restart"/>
          </w:tcPr>
          <w:p w:rsidR="008D79D9" w:rsidRPr="00F02926" w:rsidRDefault="008D79D9" w:rsidP="004C1A0D">
            <w:pPr>
              <w:pStyle w:val="a3"/>
              <w:spacing w:after="0"/>
              <w:ind w:left="0"/>
              <w:rPr>
                <w:i/>
                <w:noProof/>
                <w:color w:val="000000" w:themeColor="text1"/>
                <w:sz w:val="20"/>
                <w:szCs w:val="20"/>
              </w:rPr>
            </w:pPr>
            <w:r w:rsidRPr="00F02926">
              <w:rPr>
                <w:i/>
                <w:noProof/>
                <w:color w:val="000000" w:themeColor="text1"/>
                <w:sz w:val="20"/>
                <w:szCs w:val="20"/>
              </w:rPr>
              <w:t>Жизнедеятельность персонала, уборка подведомственных территорий,</w:t>
            </w:r>
          </w:p>
          <w:p w:rsidR="008D79D9" w:rsidRPr="00F02926" w:rsidRDefault="008D79D9" w:rsidP="004C1A0D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  <w:r w:rsidRPr="00F02926">
              <w:rPr>
                <w:i/>
                <w:noProof/>
                <w:color w:val="000000" w:themeColor="text1"/>
                <w:sz w:val="20"/>
                <w:szCs w:val="20"/>
              </w:rPr>
              <w:t>охлаждение насосно-компрессорного оборудования, аппаратов воздушного охлаждения, промывка и гидроиспытания оборудования, эксплуатация металлообрабатывающих станков, аквадистилятора и промывочоной ванны, полив насаждений и травяного покрова, подпидка котлов и тепловых сетей, систем противопожарного водоснабжения, промывка и гидроиспытания технологического оборудования</w:t>
            </w:r>
          </w:p>
        </w:tc>
        <w:tc>
          <w:tcPr>
            <w:tcW w:w="1985" w:type="dxa"/>
            <w:vMerge w:val="restart"/>
          </w:tcPr>
          <w:p w:rsidR="008D79D9" w:rsidRPr="00F02926" w:rsidRDefault="008D79D9" w:rsidP="000E65C2">
            <w:pPr>
              <w:jc w:val="center"/>
              <w:rPr>
                <w:i/>
                <w:sz w:val="20"/>
                <w:szCs w:val="20"/>
              </w:rPr>
            </w:pPr>
            <w:r w:rsidRPr="00F02926">
              <w:rPr>
                <w:i/>
                <w:color w:val="000000" w:themeColor="text1"/>
                <w:sz w:val="20"/>
                <w:szCs w:val="20"/>
              </w:rPr>
              <w:t xml:space="preserve">АУП, </w:t>
            </w:r>
            <w:proofErr w:type="spellStart"/>
            <w:r w:rsidRPr="00F02926">
              <w:rPr>
                <w:i/>
                <w:sz w:val="20"/>
                <w:szCs w:val="20"/>
              </w:rPr>
              <w:t>ОГМетр</w:t>
            </w:r>
            <w:proofErr w:type="spellEnd"/>
            <w:r w:rsidRPr="00F02926">
              <w:rPr>
                <w:i/>
                <w:sz w:val="20"/>
                <w:szCs w:val="20"/>
              </w:rPr>
              <w:t>, ОГЭ, ОМТО и</w:t>
            </w:r>
            <w:proofErr w:type="gramStart"/>
            <w:r w:rsidRPr="00F02926">
              <w:rPr>
                <w:i/>
                <w:sz w:val="20"/>
                <w:szCs w:val="20"/>
              </w:rPr>
              <w:t xml:space="preserve"> Т</w:t>
            </w:r>
            <w:proofErr w:type="gramEnd"/>
            <w:r w:rsidRPr="00F02926">
              <w:rPr>
                <w:i/>
                <w:sz w:val="20"/>
                <w:szCs w:val="20"/>
              </w:rPr>
              <w:t>, ОТН, РМУ, ЦК и ТГ</w:t>
            </w:r>
          </w:p>
          <w:p w:rsidR="001A06B3" w:rsidRPr="00F02926" w:rsidRDefault="001A06B3" w:rsidP="000E65C2">
            <w:pPr>
              <w:jc w:val="center"/>
              <w:rPr>
                <w:i/>
                <w:sz w:val="20"/>
                <w:szCs w:val="20"/>
              </w:rPr>
            </w:pPr>
          </w:p>
          <w:p w:rsidR="001A06B3" w:rsidRPr="00F02926" w:rsidRDefault="001A06B3" w:rsidP="000E65C2">
            <w:pPr>
              <w:jc w:val="center"/>
              <w:rPr>
                <w:i/>
                <w:sz w:val="20"/>
                <w:szCs w:val="20"/>
              </w:rPr>
            </w:pPr>
          </w:p>
          <w:p w:rsidR="001A06B3" w:rsidRPr="00F02926" w:rsidRDefault="001A06B3" w:rsidP="000E65C2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F02926">
              <w:rPr>
                <w:b/>
                <w:i/>
                <w:color w:val="000000" w:themeColor="text1"/>
                <w:sz w:val="20"/>
                <w:szCs w:val="20"/>
              </w:rPr>
              <w:t>19 371,68</w:t>
            </w:r>
          </w:p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:rsidR="008D79D9" w:rsidRPr="00F02926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F02926" w:rsidRPr="006D74DB" w:rsidRDefault="00F02926" w:rsidP="00F02926">
            <w:pPr>
              <w:jc w:val="center"/>
              <w:rPr>
                <w:b/>
                <w:i/>
                <w:sz w:val="20"/>
                <w:szCs w:val="20"/>
              </w:rPr>
            </w:pPr>
            <w:r w:rsidRPr="006D74DB">
              <w:rPr>
                <w:b/>
                <w:i/>
                <w:sz w:val="20"/>
                <w:szCs w:val="20"/>
              </w:rPr>
              <w:t>Угрозы:</w:t>
            </w:r>
          </w:p>
          <w:p w:rsidR="00F02926" w:rsidRPr="006D74DB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Административный штраф</w:t>
            </w:r>
          </w:p>
          <w:p w:rsidR="00F02926" w:rsidRPr="006D74DB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Приостановка деятельности Предприятия до 90 суток</w:t>
            </w:r>
          </w:p>
          <w:p w:rsidR="00F02926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 w:rsidRPr="006D74DB">
              <w:rPr>
                <w:rFonts w:ascii="Times New Roman" w:hAnsi="Times New Roman"/>
                <w:i/>
                <w:sz w:val="20"/>
                <w:szCs w:val="20"/>
              </w:rPr>
              <w:t>Загрязнение почв</w:t>
            </w:r>
          </w:p>
          <w:p w:rsidR="00F02926" w:rsidRPr="006D74DB" w:rsidRDefault="00F02926" w:rsidP="00F02926">
            <w:pPr>
              <w:pStyle w:val="af5"/>
              <w:numPr>
                <w:ilvl w:val="0"/>
                <w:numId w:val="1"/>
              </w:numPr>
              <w:ind w:left="170" w:hanging="113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Изъятие лицензии</w:t>
            </w:r>
          </w:p>
          <w:p w:rsidR="008D79D9" w:rsidRPr="00F02926" w:rsidRDefault="008D79D9" w:rsidP="001A06B3">
            <w:pPr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 xml:space="preserve">1. Провести комплексную оценку применения систем </w:t>
            </w:r>
            <w:proofErr w:type="spellStart"/>
            <w:r w:rsidRPr="00F02926">
              <w:rPr>
                <w:i/>
                <w:color w:val="000000"/>
                <w:sz w:val="20"/>
                <w:szCs w:val="20"/>
              </w:rPr>
              <w:t>водораспыления</w:t>
            </w:r>
            <w:proofErr w:type="spellEnd"/>
            <w:r w:rsidRPr="00F02926">
              <w:rPr>
                <w:i/>
                <w:color w:val="000000"/>
                <w:sz w:val="20"/>
                <w:szCs w:val="20"/>
              </w:rPr>
              <w:t xml:space="preserve"> и орошения для охлаждения аппаратов воздушного охлаждения  ГПА № 1,2,3 (проектное решение, возможность монтажа, стоимость оборудования и монтажных работ) в целях рационального использования водных ресурсов и снижения безвозвратных потерь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4 квартал 2017- 2 квартал 2018</w:t>
            </w:r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 w:val="restart"/>
          </w:tcPr>
          <w:p w:rsidR="008D79D9" w:rsidRPr="0092480D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2480D">
              <w:rPr>
                <w:b/>
                <w:i/>
                <w:color w:val="000000" w:themeColor="text1"/>
                <w:sz w:val="20"/>
                <w:szCs w:val="20"/>
              </w:rPr>
              <w:t>19 371,68</w:t>
            </w:r>
          </w:p>
          <w:p w:rsidR="008D79D9" w:rsidRPr="0092480D" w:rsidRDefault="008D79D9" w:rsidP="008D79D9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92480D">
              <w:rPr>
                <w:b/>
                <w:i/>
                <w:color w:val="000000" w:themeColor="text1"/>
                <w:sz w:val="20"/>
                <w:szCs w:val="20"/>
              </w:rPr>
              <w:t>Предотвращение:</w:t>
            </w:r>
          </w:p>
          <w:p w:rsidR="008D79D9" w:rsidRPr="0092480D" w:rsidRDefault="008D79D9" w:rsidP="008D79D9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92480D">
              <w:rPr>
                <w:i/>
                <w:color w:val="000000" w:themeColor="text1"/>
                <w:sz w:val="20"/>
                <w:szCs w:val="20"/>
              </w:rPr>
              <w:t>Наложение административного штрафа - 1 605 тыс. руб. (ст. 8.5, 6.5, 7.3, 13.19 КоАП РФ) или досрочное прекращение права пользования недрами</w:t>
            </w:r>
          </w:p>
        </w:tc>
      </w:tr>
      <w:tr w:rsidR="008D79D9" w:rsidRPr="008D79D9" w:rsidTr="001A06B3">
        <w:tc>
          <w:tcPr>
            <w:tcW w:w="1418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D79D9" w:rsidRPr="00F02926" w:rsidRDefault="008D79D9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2. Переоценка запасов пресных подземных вод, корректировка проекта водозабора, внесение изменений в Лицензию на пользование недрами в части максимального разрешенного суточного забора воды (с 500 м3/</w:t>
            </w:r>
            <w:proofErr w:type="spellStart"/>
            <w:r w:rsidRPr="00F02926">
              <w:rPr>
                <w:i/>
                <w:color w:val="000000"/>
                <w:sz w:val="20"/>
                <w:szCs w:val="20"/>
              </w:rPr>
              <w:t>сут</w:t>
            </w:r>
            <w:proofErr w:type="spellEnd"/>
            <w:r w:rsidRPr="00F02926">
              <w:rPr>
                <w:i/>
                <w:color w:val="000000"/>
                <w:sz w:val="20"/>
                <w:szCs w:val="20"/>
              </w:rPr>
              <w:t xml:space="preserve"> до 1100 м3/</w:t>
            </w:r>
            <w:proofErr w:type="spellStart"/>
            <w:r w:rsidRPr="00F02926">
              <w:rPr>
                <w:i/>
                <w:color w:val="000000"/>
                <w:sz w:val="20"/>
                <w:szCs w:val="20"/>
              </w:rPr>
              <w:t>сут</w:t>
            </w:r>
            <w:proofErr w:type="spellEnd"/>
            <w:r w:rsidRPr="00F02926">
              <w:rPr>
                <w:i/>
                <w:color w:val="000000"/>
                <w:sz w:val="20"/>
                <w:szCs w:val="20"/>
              </w:rPr>
              <w:t>)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3 квартал 2017 - 2 квартал 2018</w:t>
            </w:r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701" w:type="dxa"/>
            <w:vMerge/>
          </w:tcPr>
          <w:p w:rsidR="008D79D9" w:rsidRPr="008D79D9" w:rsidRDefault="008D79D9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D79D9" w:rsidRPr="008D79D9" w:rsidTr="001A06B3">
        <w:tc>
          <w:tcPr>
            <w:tcW w:w="1418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D79D9" w:rsidRPr="00F02926" w:rsidRDefault="008D79D9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 xml:space="preserve">3. </w:t>
            </w:r>
            <w:proofErr w:type="gramStart"/>
            <w:r w:rsidRPr="00F02926">
              <w:rPr>
                <w:i/>
                <w:color w:val="000000"/>
                <w:sz w:val="20"/>
                <w:szCs w:val="20"/>
              </w:rPr>
              <w:t>Контроль качества воды из устья скважин, после водоподготовки, разводящей сети (химические, органолептические, бактериологические, радиологические показатели)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(сторонняя организация по договору)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2017-2018 гг.</w:t>
            </w:r>
            <w:proofErr w:type="gramEnd"/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173 120,00</w:t>
            </w:r>
          </w:p>
        </w:tc>
        <w:tc>
          <w:tcPr>
            <w:tcW w:w="1701" w:type="dxa"/>
            <w:vMerge/>
          </w:tcPr>
          <w:p w:rsidR="008D79D9" w:rsidRPr="008D79D9" w:rsidRDefault="008D79D9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D79D9" w:rsidRPr="008D79D9" w:rsidTr="001A06B3">
        <w:tc>
          <w:tcPr>
            <w:tcW w:w="1418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D79D9" w:rsidRPr="00F02926" w:rsidRDefault="008D79D9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4. Контроль выполнения сторонней организацией по договору, условий лицензии на пользование недрами с целью добычи пресных подземных вод: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 xml:space="preserve">- соблюдение максимального допустимого суточного </w:t>
            </w:r>
            <w:proofErr w:type="spellStart"/>
            <w:r w:rsidRPr="00F02926">
              <w:rPr>
                <w:i/>
                <w:color w:val="000000"/>
                <w:sz w:val="20"/>
                <w:szCs w:val="20"/>
              </w:rPr>
              <w:t>водоотбора</w:t>
            </w:r>
            <w:proofErr w:type="spellEnd"/>
            <w:r w:rsidRPr="00F02926">
              <w:rPr>
                <w:i/>
                <w:color w:val="000000"/>
                <w:sz w:val="20"/>
                <w:szCs w:val="20"/>
              </w:rPr>
              <w:t>;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- контроль технического состояния водозаборных сооружений, зоны ЗСО;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- контроль динамического и статического уровня воды, дебита, температуры;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- контроль КИП и</w:t>
            </w:r>
            <w:proofErr w:type="gramStart"/>
            <w:r w:rsidRPr="00F02926">
              <w:rPr>
                <w:i/>
                <w:color w:val="000000"/>
                <w:sz w:val="20"/>
                <w:szCs w:val="20"/>
              </w:rPr>
              <w:t xml:space="preserve"> А</w:t>
            </w:r>
            <w:proofErr w:type="gramEnd"/>
            <w:r w:rsidRPr="00F02926">
              <w:rPr>
                <w:i/>
                <w:color w:val="000000"/>
                <w:sz w:val="20"/>
                <w:szCs w:val="20"/>
              </w:rPr>
              <w:t>, систем учета.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2017-2018 гг.</w:t>
            </w:r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затраты входят в стоимость договора на оказание услуг  по эксплуатации, обслуживанию и текущему ремонту теплоэнергетического оборудования</w:t>
            </w:r>
          </w:p>
        </w:tc>
        <w:tc>
          <w:tcPr>
            <w:tcW w:w="1701" w:type="dxa"/>
            <w:vMerge/>
          </w:tcPr>
          <w:p w:rsidR="008D79D9" w:rsidRPr="008D79D9" w:rsidRDefault="008D79D9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D79D9" w:rsidRPr="008D79D9" w:rsidTr="001A06B3">
        <w:tc>
          <w:tcPr>
            <w:tcW w:w="1418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D79D9" w:rsidRPr="00F02926" w:rsidRDefault="008D79D9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5. Предоставление статистического отчета по форме 4-ЛС в уполномоченные органы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до 20 января 2018 г.</w:t>
            </w:r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/>
          </w:tcPr>
          <w:p w:rsidR="008D79D9" w:rsidRPr="008D79D9" w:rsidRDefault="008D79D9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D79D9" w:rsidRPr="008D79D9" w:rsidTr="001A06B3">
        <w:tc>
          <w:tcPr>
            <w:tcW w:w="1418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D79D9" w:rsidRPr="00F02926" w:rsidRDefault="008D79D9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6. Предоставление статистического отчета по форме 2-ТП (</w:t>
            </w:r>
            <w:proofErr w:type="spellStart"/>
            <w:r w:rsidRPr="00F02926">
              <w:rPr>
                <w:i/>
                <w:color w:val="000000"/>
                <w:sz w:val="20"/>
                <w:szCs w:val="20"/>
              </w:rPr>
              <w:t>водхоз</w:t>
            </w:r>
            <w:proofErr w:type="spellEnd"/>
            <w:r w:rsidRPr="00F02926">
              <w:rPr>
                <w:i/>
                <w:color w:val="000000"/>
                <w:sz w:val="20"/>
                <w:szCs w:val="20"/>
              </w:rPr>
              <w:t>) в уполномоченные органы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до 22 января 2018 г.</w:t>
            </w:r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/>
          </w:tcPr>
          <w:p w:rsidR="008D79D9" w:rsidRPr="008D79D9" w:rsidRDefault="008D79D9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8D79D9" w:rsidRPr="008D79D9" w:rsidTr="001A06B3">
        <w:tc>
          <w:tcPr>
            <w:tcW w:w="1418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D79D9" w:rsidRPr="00F02926" w:rsidRDefault="008D79D9" w:rsidP="00327D05">
            <w:pPr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D79D9" w:rsidRPr="00F02926" w:rsidRDefault="008D79D9" w:rsidP="001A06B3">
            <w:pPr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</w:tcPr>
          <w:p w:rsidR="008D79D9" w:rsidRPr="00F02926" w:rsidRDefault="008D79D9" w:rsidP="001A06B3">
            <w:pPr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7. Предоставление ежеквартальных сведений, об учете объема воды при водопользовании в уполномоченные органы</w:t>
            </w:r>
            <w:r w:rsidRPr="00F02926">
              <w:rPr>
                <w:i/>
                <w:color w:val="000000"/>
                <w:sz w:val="20"/>
                <w:szCs w:val="20"/>
              </w:rPr>
              <w:br/>
              <w:t>Срок: до 10 числа месяца, следующего за отчетным периодом.</w:t>
            </w:r>
          </w:p>
        </w:tc>
        <w:tc>
          <w:tcPr>
            <w:tcW w:w="1134" w:type="dxa"/>
            <w:vAlign w:val="center"/>
          </w:tcPr>
          <w:p w:rsidR="008D79D9" w:rsidRPr="00F02926" w:rsidRDefault="008D79D9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F02926">
              <w:rPr>
                <w:i/>
                <w:color w:val="000000"/>
                <w:sz w:val="20"/>
                <w:szCs w:val="20"/>
              </w:rPr>
              <w:t>Без затрат</w:t>
            </w:r>
          </w:p>
        </w:tc>
        <w:tc>
          <w:tcPr>
            <w:tcW w:w="1701" w:type="dxa"/>
            <w:vMerge/>
          </w:tcPr>
          <w:p w:rsidR="008D79D9" w:rsidRPr="008D79D9" w:rsidRDefault="008D79D9" w:rsidP="00327D05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9861A4" w:rsidRDefault="009861A4" w:rsidP="00F02926">
      <w:pPr>
        <w:jc w:val="both"/>
        <w:rPr>
          <w:b/>
          <w:color w:val="000000" w:themeColor="text1"/>
          <w:sz w:val="32"/>
          <w:szCs w:val="32"/>
        </w:rPr>
      </w:pPr>
    </w:p>
    <w:sectPr w:rsidR="009861A4" w:rsidSect="00551A10"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F74" w:rsidRDefault="00266F74" w:rsidP="00AB59E5">
      <w:r>
        <w:separator/>
      </w:r>
    </w:p>
  </w:endnote>
  <w:endnote w:type="continuationSeparator" w:id="0">
    <w:p w:rsidR="00266F74" w:rsidRDefault="00266F74" w:rsidP="00AB5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F74" w:rsidRDefault="00266F74" w:rsidP="00AB59E5">
      <w:r>
        <w:separator/>
      </w:r>
    </w:p>
  </w:footnote>
  <w:footnote w:type="continuationSeparator" w:id="0">
    <w:p w:rsidR="00266F74" w:rsidRDefault="00266F74" w:rsidP="00AB5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7AD"/>
    <w:multiLevelType w:val="hybridMultilevel"/>
    <w:tmpl w:val="E632B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01D"/>
    <w:rsid w:val="00004B18"/>
    <w:rsid w:val="0002188E"/>
    <w:rsid w:val="0002466F"/>
    <w:rsid w:val="00031DAA"/>
    <w:rsid w:val="0004335D"/>
    <w:rsid w:val="00066DAF"/>
    <w:rsid w:val="000705E6"/>
    <w:rsid w:val="000E65C2"/>
    <w:rsid w:val="000F551F"/>
    <w:rsid w:val="00121AB3"/>
    <w:rsid w:val="00137AEA"/>
    <w:rsid w:val="0014216F"/>
    <w:rsid w:val="001440B7"/>
    <w:rsid w:val="001A06B3"/>
    <w:rsid w:val="001D2431"/>
    <w:rsid w:val="002009DA"/>
    <w:rsid w:val="0020130E"/>
    <w:rsid w:val="00214743"/>
    <w:rsid w:val="00215525"/>
    <w:rsid w:val="00237BA3"/>
    <w:rsid w:val="00246376"/>
    <w:rsid w:val="00252773"/>
    <w:rsid w:val="00266F74"/>
    <w:rsid w:val="00267E11"/>
    <w:rsid w:val="002B3F9C"/>
    <w:rsid w:val="002C3CF6"/>
    <w:rsid w:val="002C58B8"/>
    <w:rsid w:val="002C656D"/>
    <w:rsid w:val="002D2497"/>
    <w:rsid w:val="002F3376"/>
    <w:rsid w:val="0031262D"/>
    <w:rsid w:val="00327D05"/>
    <w:rsid w:val="00331E88"/>
    <w:rsid w:val="00371970"/>
    <w:rsid w:val="00381D62"/>
    <w:rsid w:val="003D586C"/>
    <w:rsid w:val="003F77FD"/>
    <w:rsid w:val="00400734"/>
    <w:rsid w:val="00404D3D"/>
    <w:rsid w:val="00435EFF"/>
    <w:rsid w:val="004408CA"/>
    <w:rsid w:val="0044430E"/>
    <w:rsid w:val="004568FF"/>
    <w:rsid w:val="004C1A0D"/>
    <w:rsid w:val="004E6326"/>
    <w:rsid w:val="005111A9"/>
    <w:rsid w:val="0053100C"/>
    <w:rsid w:val="00540075"/>
    <w:rsid w:val="00551A10"/>
    <w:rsid w:val="00564076"/>
    <w:rsid w:val="005921BE"/>
    <w:rsid w:val="00593FD7"/>
    <w:rsid w:val="00594DA8"/>
    <w:rsid w:val="005B36D0"/>
    <w:rsid w:val="005B7441"/>
    <w:rsid w:val="005E6321"/>
    <w:rsid w:val="00623647"/>
    <w:rsid w:val="00667F0D"/>
    <w:rsid w:val="006B425C"/>
    <w:rsid w:val="006C5684"/>
    <w:rsid w:val="006C6F58"/>
    <w:rsid w:val="006D5635"/>
    <w:rsid w:val="00726D2D"/>
    <w:rsid w:val="00747B92"/>
    <w:rsid w:val="0076690B"/>
    <w:rsid w:val="00780BFB"/>
    <w:rsid w:val="0078515D"/>
    <w:rsid w:val="00790090"/>
    <w:rsid w:val="007916B2"/>
    <w:rsid w:val="00792C86"/>
    <w:rsid w:val="007D4E07"/>
    <w:rsid w:val="007F581D"/>
    <w:rsid w:val="00801745"/>
    <w:rsid w:val="00822813"/>
    <w:rsid w:val="00825679"/>
    <w:rsid w:val="00856CAF"/>
    <w:rsid w:val="0089301B"/>
    <w:rsid w:val="008A75D1"/>
    <w:rsid w:val="008C5FF1"/>
    <w:rsid w:val="008D79D9"/>
    <w:rsid w:val="008E3CAA"/>
    <w:rsid w:val="0092480D"/>
    <w:rsid w:val="00966113"/>
    <w:rsid w:val="009861A4"/>
    <w:rsid w:val="009909A2"/>
    <w:rsid w:val="009C3010"/>
    <w:rsid w:val="009E4128"/>
    <w:rsid w:val="009F3AE3"/>
    <w:rsid w:val="00A00F22"/>
    <w:rsid w:val="00A04E10"/>
    <w:rsid w:val="00A16B29"/>
    <w:rsid w:val="00A17D63"/>
    <w:rsid w:val="00A51757"/>
    <w:rsid w:val="00A6167A"/>
    <w:rsid w:val="00A65520"/>
    <w:rsid w:val="00A719AC"/>
    <w:rsid w:val="00AA5925"/>
    <w:rsid w:val="00AB59E5"/>
    <w:rsid w:val="00AC11EE"/>
    <w:rsid w:val="00AF42A1"/>
    <w:rsid w:val="00B04419"/>
    <w:rsid w:val="00B26E1B"/>
    <w:rsid w:val="00B92A1A"/>
    <w:rsid w:val="00BD3D83"/>
    <w:rsid w:val="00BE69C8"/>
    <w:rsid w:val="00C45C5E"/>
    <w:rsid w:val="00C5407B"/>
    <w:rsid w:val="00C56579"/>
    <w:rsid w:val="00C70E24"/>
    <w:rsid w:val="00C93A95"/>
    <w:rsid w:val="00CB7B5E"/>
    <w:rsid w:val="00CE0ABF"/>
    <w:rsid w:val="00CE607E"/>
    <w:rsid w:val="00CF3614"/>
    <w:rsid w:val="00D0077F"/>
    <w:rsid w:val="00D048B8"/>
    <w:rsid w:val="00D35313"/>
    <w:rsid w:val="00D42B3D"/>
    <w:rsid w:val="00D50E2F"/>
    <w:rsid w:val="00D54B42"/>
    <w:rsid w:val="00D6301D"/>
    <w:rsid w:val="00D642D7"/>
    <w:rsid w:val="00D64A59"/>
    <w:rsid w:val="00D66082"/>
    <w:rsid w:val="00D76622"/>
    <w:rsid w:val="00D838F8"/>
    <w:rsid w:val="00D93588"/>
    <w:rsid w:val="00DC3D67"/>
    <w:rsid w:val="00DD22F0"/>
    <w:rsid w:val="00DD5613"/>
    <w:rsid w:val="00DF6EAA"/>
    <w:rsid w:val="00DF71FA"/>
    <w:rsid w:val="00E17769"/>
    <w:rsid w:val="00E45DEF"/>
    <w:rsid w:val="00E63740"/>
    <w:rsid w:val="00E92105"/>
    <w:rsid w:val="00EA76F6"/>
    <w:rsid w:val="00ED3607"/>
    <w:rsid w:val="00ED6BC6"/>
    <w:rsid w:val="00EE60A1"/>
    <w:rsid w:val="00F02926"/>
    <w:rsid w:val="00F02FA5"/>
    <w:rsid w:val="00F17293"/>
    <w:rsid w:val="00F27675"/>
    <w:rsid w:val="00F37EB2"/>
    <w:rsid w:val="00F503B0"/>
    <w:rsid w:val="00F70FC1"/>
    <w:rsid w:val="00F757E1"/>
    <w:rsid w:val="00F8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59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aliases w:val="Знак"/>
    <w:basedOn w:val="a"/>
    <w:link w:val="a6"/>
    <w:rsid w:val="00AB59E5"/>
    <w:rPr>
      <w:sz w:val="20"/>
      <w:szCs w:val="20"/>
    </w:rPr>
  </w:style>
  <w:style w:type="character" w:customStyle="1" w:styleId="a6">
    <w:name w:val="Текст сноски Знак"/>
    <w:aliases w:val="Знак Знак"/>
    <w:basedOn w:val="a0"/>
    <w:link w:val="a5"/>
    <w:rsid w:val="00AB59E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rsid w:val="00AB59E5"/>
    <w:rPr>
      <w:vertAlign w:val="superscript"/>
    </w:rPr>
  </w:style>
  <w:style w:type="character" w:styleId="a8">
    <w:name w:val="annotation reference"/>
    <w:basedOn w:val="a0"/>
    <w:rsid w:val="00AB59E5"/>
    <w:rPr>
      <w:sz w:val="16"/>
      <w:szCs w:val="16"/>
    </w:rPr>
  </w:style>
  <w:style w:type="paragraph" w:styleId="a9">
    <w:name w:val="annotation text"/>
    <w:basedOn w:val="a"/>
    <w:link w:val="aa"/>
    <w:rsid w:val="00AB59E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B59E5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B59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B59E5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КолонтитулН"/>
    <w:rsid w:val="00AB59E5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2">
    <w:name w:val="КолонтитулНЗнакСтр"/>
    <w:rsid w:val="00AB59E5"/>
    <w:rPr>
      <w:b/>
      <w:sz w:val="20"/>
      <w:szCs w:val="20"/>
    </w:rPr>
  </w:style>
  <w:style w:type="paragraph" w:customStyle="1" w:styleId="af3">
    <w:name w:val="КолонтитулВ ТаблЛ"/>
    <w:rsid w:val="00AB59E5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</w:rPr>
  </w:style>
  <w:style w:type="table" w:styleId="af4">
    <w:name w:val="Table Grid"/>
    <w:basedOn w:val="a1"/>
    <w:uiPriority w:val="59"/>
    <w:rsid w:val="00327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F02926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59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aliases w:val="Знак"/>
    <w:basedOn w:val="a"/>
    <w:link w:val="a6"/>
    <w:rsid w:val="00AB59E5"/>
    <w:rPr>
      <w:sz w:val="20"/>
      <w:szCs w:val="20"/>
    </w:rPr>
  </w:style>
  <w:style w:type="character" w:customStyle="1" w:styleId="a6">
    <w:name w:val="Текст сноски Знак"/>
    <w:aliases w:val="Знак Знак"/>
    <w:basedOn w:val="a0"/>
    <w:link w:val="a5"/>
    <w:rsid w:val="00AB59E5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uiPriority w:val="99"/>
    <w:rsid w:val="00AB59E5"/>
    <w:rPr>
      <w:vertAlign w:val="superscript"/>
    </w:rPr>
  </w:style>
  <w:style w:type="character" w:styleId="a8">
    <w:name w:val="annotation reference"/>
    <w:basedOn w:val="a0"/>
    <w:rsid w:val="00AB59E5"/>
    <w:rPr>
      <w:sz w:val="16"/>
      <w:szCs w:val="16"/>
    </w:rPr>
  </w:style>
  <w:style w:type="paragraph" w:styleId="a9">
    <w:name w:val="annotation text"/>
    <w:basedOn w:val="a"/>
    <w:link w:val="aa"/>
    <w:rsid w:val="00AB59E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AB59E5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B59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B59E5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AB59E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B59E5"/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КолонтитулН"/>
    <w:rsid w:val="00AB59E5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2">
    <w:name w:val="КолонтитулНЗнакСтр"/>
    <w:rsid w:val="00AB59E5"/>
    <w:rPr>
      <w:b/>
      <w:sz w:val="20"/>
      <w:szCs w:val="20"/>
    </w:rPr>
  </w:style>
  <w:style w:type="paragraph" w:customStyle="1" w:styleId="af3">
    <w:name w:val="КолонтитулВ ТаблЛ"/>
    <w:rsid w:val="00AB59E5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</w:rPr>
  </w:style>
  <w:style w:type="table" w:styleId="af4">
    <w:name w:val="Table Grid"/>
    <w:basedOn w:val="a1"/>
    <w:uiPriority w:val="59"/>
    <w:rsid w:val="00327D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F02926"/>
    <w:pPr>
      <w:ind w:left="720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7VNR4C73Q2ZT-1818263721-328</_dlc_DocId>
    <_dlc_DocIdUrl xmlns="8a60a53d-5fd6-4fad-b3e7-56920e3d3d09">
      <Url>https://sp.sibur.local/orgunits/SUPBOTOOS/_layouts/15/DocIdRedir.aspx?ID=7VNR4C73Q2ZT-1818263721-328</Url>
      <Description>7VNR4C73Q2ZT-1818263721-328</Description>
    </_dlc_DocIdUrl>
  </documentManagement>
</p:properties>
</file>

<file path=customXml/itemProps1.xml><?xml version="1.0" encoding="utf-8"?>
<ds:datastoreItem xmlns:ds="http://schemas.openxmlformats.org/officeDocument/2006/customXml" ds:itemID="{FC7A5039-9C96-4140-B100-C54FF2D69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B37AE-A5EE-48BC-BF6A-7C44A303D792}"/>
</file>

<file path=customXml/itemProps3.xml><?xml version="1.0" encoding="utf-8"?>
<ds:datastoreItem xmlns:ds="http://schemas.openxmlformats.org/officeDocument/2006/customXml" ds:itemID="{F8797C08-F3CE-4CC1-8858-94F51C41E9BF}"/>
</file>

<file path=customXml/itemProps4.xml><?xml version="1.0" encoding="utf-8"?>
<ds:datastoreItem xmlns:ds="http://schemas.openxmlformats.org/officeDocument/2006/customXml" ds:itemID="{6073E75D-C7A6-41B0-AA60-A8A1777B685D}"/>
</file>

<file path=customXml/itemProps5.xml><?xml version="1.0" encoding="utf-8"?>
<ds:datastoreItem xmlns:ds="http://schemas.openxmlformats.org/officeDocument/2006/customXml" ds:itemID="{305F7C13-212A-4F9E-8CD8-E1BADDA97A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"Сибур-ЦОБ"</Company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Галанина Татьяна Станиславовна</dc:creator>
  <cp:lastModifiedBy>Хундяков Сергей Владимирович</cp:lastModifiedBy>
  <cp:revision>1</cp:revision>
  <cp:lastPrinted>2017-09-13T08:52:00Z</cp:lastPrinted>
  <dcterms:created xsi:type="dcterms:W3CDTF">2018-09-05T13:41:00Z</dcterms:created>
  <dcterms:modified xsi:type="dcterms:W3CDTF">2018-09-05T13:41:00Z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57b6aaa3-20eb-4bd8-b4cc-ff3f0a83715a</vt:lpwstr>
  </property>
</Properties>
</file>